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0F" w:rsidRPr="00F56E0A" w:rsidRDefault="00833F0F" w:rsidP="0082230E">
      <w:pPr>
        <w:pBdr>
          <w:bottom w:val="single" w:sz="12" w:space="1" w:color="auto"/>
        </w:pBdr>
        <w:rPr>
          <w:rFonts w:asciiTheme="majorHAnsi" w:hAnsiTheme="majorHAnsi"/>
          <w:noProof/>
          <w:sz w:val="36"/>
        </w:rPr>
      </w:pPr>
      <w:r w:rsidRPr="00B315B9">
        <w:rPr>
          <w:rFonts w:asciiTheme="majorHAnsi" w:hAnsiTheme="majorHAnsi"/>
          <w:b/>
          <w:noProof/>
          <w:sz w:val="36"/>
        </w:rPr>
        <w:drawing>
          <wp:inline distT="0" distB="0" distL="0" distR="0">
            <wp:extent cx="2312498" cy="444843"/>
            <wp:effectExtent l="19050" t="0" r="0" b="0"/>
            <wp:docPr id="1" name="Picture 1" descr="C:\Users\hnigam\Documents\1NewsCorp\Personal\ssp blue\logo_for_letterhead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nigam\Documents\1NewsCorp\Personal\ssp blue\logo_for_letterhead_hires.jpg"/>
                    <pic:cNvPicPr>
                      <a:picLocks noChangeAspect="1" noChangeArrowheads="1"/>
                    </pic:cNvPicPr>
                  </pic:nvPicPr>
                  <pic:blipFill>
                    <a:blip r:embed="rId8" cstate="print"/>
                    <a:srcRect/>
                    <a:stretch>
                      <a:fillRect/>
                    </a:stretch>
                  </pic:blipFill>
                  <pic:spPr bwMode="auto">
                    <a:xfrm>
                      <a:off x="0" y="0"/>
                      <a:ext cx="2321453" cy="446566"/>
                    </a:xfrm>
                    <a:prstGeom prst="rect">
                      <a:avLst/>
                    </a:prstGeom>
                    <a:noFill/>
                    <a:ln w="9525">
                      <a:noFill/>
                      <a:miter lim="800000"/>
                      <a:headEnd/>
                      <a:tailEnd/>
                    </a:ln>
                  </pic:spPr>
                </pic:pic>
              </a:graphicData>
            </a:graphic>
          </wp:inline>
        </w:drawing>
      </w:r>
    </w:p>
    <w:p w:rsidR="00516915" w:rsidRPr="00F34603" w:rsidRDefault="00F34603" w:rsidP="00D07320">
      <w:pPr>
        <w:rPr>
          <w:rFonts w:asciiTheme="majorHAnsi" w:hAnsiTheme="majorHAnsi"/>
          <w:b/>
          <w:color w:val="7F7F7F" w:themeColor="text1" w:themeTint="80"/>
        </w:rPr>
      </w:pPr>
      <w:r w:rsidRPr="00F34603">
        <w:rPr>
          <w:rFonts w:asciiTheme="majorHAnsi" w:hAnsiTheme="majorHAnsi"/>
          <w:b/>
          <w:color w:val="7F7F7F" w:themeColor="text1" w:themeTint="80"/>
        </w:rPr>
        <w:t>N E W S  R E L E A S E</w:t>
      </w:r>
    </w:p>
    <w:p w:rsidR="00F32D8F" w:rsidRPr="00F32D8F" w:rsidRDefault="00F32D8F" w:rsidP="00F32D8F">
      <w:pPr>
        <w:jc w:val="center"/>
        <w:rPr>
          <w:rFonts w:ascii="Calibri" w:eastAsia="Calibri" w:hAnsi="Calibri" w:cs="Times New Roman"/>
          <w:b/>
        </w:rPr>
      </w:pPr>
    </w:p>
    <w:p w:rsidR="00F32D8F" w:rsidRPr="00F32D8F" w:rsidRDefault="00F32D8F" w:rsidP="00F32D8F">
      <w:pPr>
        <w:jc w:val="center"/>
        <w:rPr>
          <w:rFonts w:ascii="Calibri" w:eastAsia="Calibri" w:hAnsi="Calibri" w:cs="Times New Roman"/>
          <w:b/>
        </w:rPr>
      </w:pPr>
      <w:r w:rsidRPr="00F32D8F">
        <w:rPr>
          <w:rFonts w:ascii="Calibri" w:eastAsia="Calibri" w:hAnsi="Calibri" w:cs="Times New Roman"/>
          <w:b/>
        </w:rPr>
        <w:t>Online Protection Expert</w:t>
      </w:r>
      <w:r w:rsidR="00184A8B">
        <w:rPr>
          <w:rFonts w:ascii="Calibri" w:eastAsia="Calibri" w:hAnsi="Calibri" w:cs="Times New Roman"/>
          <w:b/>
        </w:rPr>
        <w:t xml:space="preserve"> Hemanshu Nigam</w:t>
      </w:r>
      <w:r w:rsidRPr="00F32D8F">
        <w:rPr>
          <w:rFonts w:ascii="Calibri" w:eastAsia="Calibri" w:hAnsi="Calibri" w:cs="Times New Roman"/>
          <w:b/>
        </w:rPr>
        <w:t xml:space="preserve"> Opens Safety, Security, Privacy Firm SSP Blue</w:t>
      </w:r>
      <w:r w:rsidRPr="00F32D8F">
        <w:rPr>
          <w:rFonts w:ascii="Calibri" w:eastAsia="Calibri" w:hAnsi="Calibri" w:cs="Times New Roman"/>
          <w:b/>
        </w:rPr>
        <w:br/>
      </w:r>
    </w:p>
    <w:p w:rsidR="00F32D8F" w:rsidRPr="00F32D8F" w:rsidRDefault="00F32D8F" w:rsidP="00F32D8F">
      <w:pPr>
        <w:jc w:val="center"/>
        <w:rPr>
          <w:rFonts w:ascii="Calibri" w:eastAsia="Calibri" w:hAnsi="Calibri" w:cs="Times New Roman"/>
        </w:rPr>
      </w:pPr>
      <w:r w:rsidRPr="00F32D8F">
        <w:rPr>
          <w:rFonts w:ascii="Calibri" w:eastAsia="Calibri" w:hAnsi="Calibri" w:cs="Times New Roman"/>
          <w:i/>
        </w:rPr>
        <w:t>Acclaimed News Corporation Executive and Former Federal Prosecutor Extends Expertise to Organizations Worldwide to Confront Growing Online Threats</w:t>
      </w:r>
    </w:p>
    <w:p w:rsidR="00F32D8F" w:rsidRPr="00F32D8F" w:rsidRDefault="00F32D8F" w:rsidP="00F32D8F">
      <w:pPr>
        <w:jc w:val="center"/>
        <w:rPr>
          <w:rFonts w:ascii="Times New Roman" w:eastAsia="Calibri" w:hAnsi="Times New Roman" w:cs="Times New Roman"/>
        </w:rPr>
      </w:pPr>
    </w:p>
    <w:p w:rsidR="00F32D8F" w:rsidRPr="00F32D8F" w:rsidRDefault="00F32D8F" w:rsidP="00F32D8F">
      <w:pPr>
        <w:spacing w:line="360" w:lineRule="auto"/>
        <w:rPr>
          <w:rFonts w:ascii="Calibri" w:eastAsia="Calibri" w:hAnsi="Calibri" w:cs="Times New Roman"/>
        </w:rPr>
      </w:pPr>
      <w:r w:rsidRPr="00F32D8F">
        <w:rPr>
          <w:rFonts w:ascii="Calibri" w:eastAsia="Calibri" w:hAnsi="Calibri" w:cs="Times New Roman"/>
          <w:b/>
        </w:rPr>
        <w:t>LOS ANGELES – May 6, 2010</w:t>
      </w:r>
      <w:r w:rsidRPr="00F32D8F">
        <w:rPr>
          <w:rFonts w:ascii="Calibri" w:eastAsia="Calibri" w:hAnsi="Calibri" w:cs="Times New Roman"/>
        </w:rPr>
        <w:t xml:space="preserve"> – Hemanshu </w:t>
      </w:r>
      <w:r w:rsidR="00137048">
        <w:rPr>
          <w:rFonts w:ascii="Calibri" w:eastAsia="Calibri" w:hAnsi="Calibri" w:cs="Times New Roman"/>
        </w:rPr>
        <w:t xml:space="preserve">(Hemu) </w:t>
      </w:r>
      <w:r w:rsidRPr="00F32D8F">
        <w:rPr>
          <w:rFonts w:ascii="Calibri" w:eastAsia="Calibri" w:hAnsi="Calibri" w:cs="Times New Roman"/>
        </w:rPr>
        <w:t>Nigam, a pioneer in developing standards for strengthening and safeguarding the world’s most targeted online properties, announced today th</w:t>
      </w:r>
      <w:r w:rsidR="00B71946">
        <w:rPr>
          <w:rFonts w:ascii="Calibri" w:eastAsia="Calibri" w:hAnsi="Calibri" w:cs="Times New Roman"/>
        </w:rPr>
        <w:t>e launch of SSP Blue, a new</w:t>
      </w:r>
      <w:r w:rsidRPr="00F32D8F">
        <w:rPr>
          <w:rFonts w:ascii="Calibri" w:eastAsia="Calibri" w:hAnsi="Calibri" w:cs="Times New Roman"/>
        </w:rPr>
        <w:t xml:space="preserve"> firm dedicated to protecting lives by helping corporations and governments bring world-class safety, security and privacy to</w:t>
      </w:r>
      <w:r w:rsidR="00A4455C">
        <w:rPr>
          <w:rFonts w:ascii="Calibri" w:eastAsia="Calibri" w:hAnsi="Calibri" w:cs="Times New Roman"/>
        </w:rPr>
        <w:t xml:space="preserve"> their online assets. SSP Blue </w:t>
      </w:r>
      <w:r w:rsidRPr="00F32D8F">
        <w:rPr>
          <w:rFonts w:ascii="Calibri" w:eastAsia="Calibri" w:hAnsi="Calibri" w:cs="Times New Roman"/>
        </w:rPr>
        <w:t xml:space="preserve">will address challenges including international hackers, online child predators and identity thieves.  </w:t>
      </w:r>
    </w:p>
    <w:p w:rsidR="00F32D8F" w:rsidRDefault="00F32D8F" w:rsidP="00F32D8F">
      <w:pPr>
        <w:spacing w:line="360" w:lineRule="auto"/>
        <w:ind w:firstLine="720"/>
        <w:rPr>
          <w:rFonts w:ascii="Calibri" w:eastAsia="Calibri" w:hAnsi="Calibri" w:cs="Times New Roman"/>
        </w:rPr>
      </w:pPr>
      <w:r w:rsidRPr="00F32D8F">
        <w:rPr>
          <w:rFonts w:ascii="Calibri" w:eastAsia="Calibri" w:hAnsi="Calibri" w:cs="Times New Roman"/>
        </w:rPr>
        <w:t>“We’re in an era where even traditional brick-and-mortar companies have complex online assets that are critical to the lives of their customers and their corporate reputations,” said SSP Blue founder Hemanshu Nigam. “SSP Blue will bring the life-protecting programs I developed at Microsoft, NewsCorp and the Justice Department to a broad set of online companies.”</w:t>
      </w:r>
    </w:p>
    <w:p w:rsidR="00912BBB" w:rsidRPr="00F32D8F" w:rsidRDefault="00912BBB" w:rsidP="00912BBB">
      <w:pPr>
        <w:spacing w:line="360" w:lineRule="auto"/>
        <w:ind w:firstLine="360"/>
        <w:rPr>
          <w:rFonts w:ascii="Calibri" w:eastAsia="Calibri" w:hAnsi="Calibri" w:cs="Times New Roman"/>
        </w:rPr>
      </w:pPr>
      <w:r w:rsidRPr="00912BBB">
        <w:rPr>
          <w:rFonts w:ascii="Calibri" w:eastAsia="Calibri" w:hAnsi="Calibri" w:cs="Times New Roman"/>
        </w:rPr>
        <w:t>“Hemu’s experience in the world of online protection is unmatched,” said Ross Levinsohn, managing director of Fuse Capital and former president of Fox Interactive Media. “Any investor in the online space needs to strongly consider taking ad</w:t>
      </w:r>
      <w:r w:rsidR="005F3B0A">
        <w:rPr>
          <w:rFonts w:ascii="Calibri" w:eastAsia="Calibri" w:hAnsi="Calibri" w:cs="Times New Roman"/>
        </w:rPr>
        <w:t>vantage of the safety, security</w:t>
      </w:r>
      <w:r w:rsidRPr="00912BBB">
        <w:rPr>
          <w:rFonts w:ascii="Calibri" w:eastAsia="Calibri" w:hAnsi="Calibri" w:cs="Times New Roman"/>
        </w:rPr>
        <w:t xml:space="preserve"> and privacy expertise offered by SSP Blue.”</w:t>
      </w:r>
    </w:p>
    <w:p w:rsidR="00F32D8F" w:rsidRDefault="00B45D7D" w:rsidP="00F32D8F">
      <w:pPr>
        <w:spacing w:line="360" w:lineRule="auto"/>
        <w:ind w:firstLine="360"/>
        <w:rPr>
          <w:rFonts w:ascii="Calibri" w:eastAsia="Calibri" w:hAnsi="Calibri" w:cs="Times New Roman"/>
        </w:rPr>
      </w:pPr>
      <w:r>
        <w:rPr>
          <w:rFonts w:ascii="Calibri" w:eastAsia="Calibri" w:hAnsi="Calibri" w:cs="Times New Roman"/>
        </w:rPr>
        <w:t xml:space="preserve">Today, </w:t>
      </w:r>
      <w:r w:rsidR="00F32D8F" w:rsidRPr="00F32D8F">
        <w:rPr>
          <w:rFonts w:ascii="Calibri" w:eastAsia="Calibri" w:hAnsi="Calibri" w:cs="Times New Roman"/>
        </w:rPr>
        <w:t>half of the world’s critical infrastructure companies report cyber attacks</w:t>
      </w:r>
      <w:r>
        <w:rPr>
          <w:rFonts w:ascii="Calibri" w:eastAsia="Calibri" w:hAnsi="Calibri" w:cs="Times New Roman"/>
        </w:rPr>
        <w:t>,</w:t>
      </w:r>
      <w:r w:rsidR="00F32D8F" w:rsidRPr="00F32D8F">
        <w:rPr>
          <w:rFonts w:ascii="Calibri" w:eastAsia="Calibri" w:hAnsi="Calibri" w:cs="Times New Roman"/>
        </w:rPr>
        <w:t xml:space="preserve"> </w:t>
      </w:r>
      <w:r w:rsidR="00F34603">
        <w:rPr>
          <w:rFonts w:ascii="Calibri" w:eastAsia="Calibri" w:hAnsi="Calibri" w:cs="Times New Roman"/>
        </w:rPr>
        <w:t>and</w:t>
      </w:r>
      <w:r w:rsidR="00F32D8F" w:rsidRPr="00F32D8F">
        <w:rPr>
          <w:rFonts w:ascii="Calibri" w:eastAsia="Calibri" w:hAnsi="Calibri" w:cs="Times New Roman"/>
        </w:rPr>
        <w:t xml:space="preserve"> more than one-third believe the online world is not prepared to sustain them.</w:t>
      </w:r>
      <w:r w:rsidR="00F32D8F" w:rsidRPr="00F32D8F">
        <w:rPr>
          <w:rFonts w:ascii="Calibri" w:eastAsia="Calibri" w:hAnsi="Calibri" w:cs="Times New Roman"/>
          <w:vertAlign w:val="superscript"/>
        </w:rPr>
        <w:footnoteReference w:id="1"/>
      </w:r>
      <w:r>
        <w:rPr>
          <w:rFonts w:ascii="Calibri" w:eastAsia="Calibri" w:hAnsi="Calibri" w:cs="Times New Roman"/>
        </w:rPr>
        <w:t xml:space="preserve"> </w:t>
      </w:r>
      <w:r w:rsidR="005B4820" w:rsidRPr="00F32D8F">
        <w:rPr>
          <w:rFonts w:ascii="Calibri" w:eastAsia="Calibri" w:hAnsi="Calibri" w:cs="Times New Roman"/>
        </w:rPr>
        <w:t>SSP Blue</w:t>
      </w:r>
      <w:r>
        <w:rPr>
          <w:rFonts w:ascii="Calibri" w:eastAsia="Calibri" w:hAnsi="Calibri" w:cs="Times New Roman"/>
        </w:rPr>
        <w:t>, based in Los Angeles,</w:t>
      </w:r>
      <w:r w:rsidR="005B4820" w:rsidRPr="00F32D8F">
        <w:rPr>
          <w:rFonts w:ascii="Calibri" w:eastAsia="Calibri" w:hAnsi="Calibri" w:cs="Times New Roman"/>
        </w:rPr>
        <w:t xml:space="preserve"> will provide strategic counsel, coalition building and technology development t</w:t>
      </w:r>
      <w:r>
        <w:rPr>
          <w:rFonts w:ascii="Calibri" w:eastAsia="Calibri" w:hAnsi="Calibri" w:cs="Times New Roman"/>
        </w:rPr>
        <w:t xml:space="preserve">o global clients to help them prepare. </w:t>
      </w:r>
      <w:r w:rsidR="00F32D8F" w:rsidRPr="00F32D8F">
        <w:rPr>
          <w:rFonts w:ascii="Calibri" w:eastAsia="Calibri" w:hAnsi="Calibri" w:cs="Times New Roman"/>
        </w:rPr>
        <w:t xml:space="preserve">SSP Blue maintains a network of legal and technical experts, crisis communication professionals, and former law enforcement officials to meet particular client needs worldwide. </w:t>
      </w:r>
    </w:p>
    <w:p w:rsidR="00912BBB" w:rsidRPr="00F32D8F" w:rsidRDefault="00EC0741" w:rsidP="00912BBB">
      <w:pPr>
        <w:spacing w:line="360" w:lineRule="auto"/>
        <w:ind w:firstLine="360"/>
        <w:rPr>
          <w:rFonts w:ascii="Calibri" w:eastAsia="Calibri" w:hAnsi="Calibri" w:cs="Times New Roman"/>
        </w:rPr>
      </w:pPr>
      <w:r>
        <w:rPr>
          <w:rFonts w:ascii="Calibri" w:eastAsia="Calibri" w:hAnsi="Calibri" w:cs="Times New Roman"/>
        </w:rPr>
        <w:lastRenderedPageBreak/>
        <w:t>“</w:t>
      </w:r>
      <w:r w:rsidR="00530D93">
        <w:rPr>
          <w:rFonts w:ascii="Calibri" w:eastAsia="Calibri" w:hAnsi="Calibri" w:cs="Times New Roman"/>
        </w:rPr>
        <w:t>Hemu's</w:t>
      </w:r>
      <w:r w:rsidR="00912BBB" w:rsidRPr="00912BBB">
        <w:rPr>
          <w:rFonts w:ascii="Calibri" w:eastAsia="Calibri" w:hAnsi="Calibri" w:cs="Times New Roman"/>
        </w:rPr>
        <w:t xml:space="preserve"> technical, bus</w:t>
      </w:r>
      <w:r w:rsidR="00B21103">
        <w:rPr>
          <w:rFonts w:ascii="Calibri" w:eastAsia="Calibri" w:hAnsi="Calibri" w:cs="Times New Roman"/>
        </w:rPr>
        <w:t>iness and policy experience let</w:t>
      </w:r>
      <w:r w:rsidR="00912BBB" w:rsidRPr="00912BBB">
        <w:rPr>
          <w:rFonts w:ascii="Calibri" w:eastAsia="Calibri" w:hAnsi="Calibri" w:cs="Times New Roman"/>
        </w:rPr>
        <w:t>s companies meet the challenges of providing privacy and safety protections in the online world,” sai</w:t>
      </w:r>
      <w:r w:rsidR="00350F69">
        <w:rPr>
          <w:rFonts w:ascii="Calibri" w:eastAsia="Calibri" w:hAnsi="Calibri" w:cs="Times New Roman"/>
        </w:rPr>
        <w:t>d Hon. Stephen Merrill, former attorney general and g</w:t>
      </w:r>
      <w:r w:rsidR="00912BBB" w:rsidRPr="00912BBB">
        <w:rPr>
          <w:rFonts w:ascii="Calibri" w:eastAsia="Calibri" w:hAnsi="Calibri" w:cs="Times New Roman"/>
        </w:rPr>
        <w:t>overnor of New Hampshire. “Hemu not only develops solutions for today, he also identifies risks and exposures companies need to consider as they move forward."</w:t>
      </w:r>
    </w:p>
    <w:p w:rsidR="008242B9" w:rsidRDefault="00F32D8F" w:rsidP="00F32D8F">
      <w:pPr>
        <w:spacing w:line="360" w:lineRule="auto"/>
        <w:ind w:firstLine="360"/>
        <w:rPr>
          <w:rFonts w:ascii="Calibri" w:eastAsia="Calibri" w:hAnsi="Calibri" w:cs="Times New Roman"/>
        </w:rPr>
      </w:pPr>
      <w:r w:rsidRPr="00F32D8F">
        <w:rPr>
          <w:rFonts w:ascii="Calibri" w:eastAsia="Calibri" w:hAnsi="Calibri" w:cs="Times New Roman"/>
        </w:rPr>
        <w:t xml:space="preserve">Mr. Nigam has over 20 years of experience in private industry, government and law enforcement. He has held leadership positions at News Corporation, Microsoft Corporation and the U.S. Department of Justice, where he is collectively responsible for millions of dollars in landmark judgments against online criminals and for removing thousands of predators from the Internet. </w:t>
      </w:r>
    </w:p>
    <w:p w:rsidR="00F32D8F" w:rsidRDefault="00F32D8F" w:rsidP="00F32D8F">
      <w:pPr>
        <w:spacing w:line="360" w:lineRule="auto"/>
        <w:ind w:firstLine="360"/>
        <w:rPr>
          <w:rFonts w:ascii="Calibri" w:eastAsia="Calibri" w:hAnsi="Calibri" w:cs="Times New Roman"/>
        </w:rPr>
      </w:pPr>
      <w:r w:rsidRPr="00F32D8F">
        <w:rPr>
          <w:rFonts w:ascii="Calibri" w:eastAsia="Calibri" w:hAnsi="Calibri" w:cs="Times New Roman"/>
        </w:rPr>
        <w:t xml:space="preserve">Most recently, he drove the launch of over 150 safety, security and privacy protection features and programs for News Corporation’s MySpace property and played a key role in the accord between MySpace and 49 State Attorneys General. He </w:t>
      </w:r>
      <w:r w:rsidR="008242B9">
        <w:rPr>
          <w:rFonts w:ascii="Calibri" w:eastAsia="Calibri" w:hAnsi="Calibri" w:cs="Times New Roman"/>
        </w:rPr>
        <w:t xml:space="preserve">also </w:t>
      </w:r>
      <w:r w:rsidRPr="00F32D8F">
        <w:rPr>
          <w:rFonts w:ascii="Calibri" w:eastAsia="Calibri" w:hAnsi="Calibri" w:cs="Times New Roman"/>
        </w:rPr>
        <w:t xml:space="preserve">worked with Harvard University’s Berkman Center for Internet &amp; Society and the State Attorneys General to develop widely-used online safety standards, is co-chair of President Obama’s Online Safety Technology Working Group and has advised the United Nations on </w:t>
      </w:r>
      <w:r w:rsidR="00137048">
        <w:rPr>
          <w:rFonts w:ascii="Calibri" w:eastAsia="Calibri" w:hAnsi="Calibri" w:cs="Times New Roman"/>
        </w:rPr>
        <w:t>tackling</w:t>
      </w:r>
      <w:r w:rsidRPr="00F32D8F">
        <w:rPr>
          <w:rFonts w:ascii="Calibri" w:eastAsia="Calibri" w:hAnsi="Calibri" w:cs="Times New Roman"/>
        </w:rPr>
        <w:t xml:space="preserve"> cyber hate and cyber bullying. </w:t>
      </w:r>
    </w:p>
    <w:p w:rsidR="00912BBB" w:rsidRDefault="00B21103" w:rsidP="00F32D8F">
      <w:pPr>
        <w:spacing w:line="360" w:lineRule="auto"/>
        <w:ind w:firstLine="360"/>
        <w:rPr>
          <w:rFonts w:ascii="Calibri" w:eastAsia="Calibri" w:hAnsi="Calibri" w:cs="Times New Roman"/>
        </w:rPr>
      </w:pPr>
      <w:r>
        <w:rPr>
          <w:rFonts w:ascii="Calibri" w:eastAsia="Calibri" w:hAnsi="Calibri" w:cs="Times New Roman"/>
        </w:rPr>
        <w:t>“</w:t>
      </w:r>
      <w:r w:rsidR="00EC0741">
        <w:rPr>
          <w:rFonts w:ascii="Calibri" w:eastAsia="Calibri" w:hAnsi="Calibri" w:cs="Times New Roman"/>
        </w:rPr>
        <w:t>Hemu has a great</w:t>
      </w:r>
      <w:r w:rsidR="00912BBB" w:rsidRPr="00912BBB">
        <w:rPr>
          <w:rFonts w:ascii="Calibri" w:eastAsia="Calibri" w:hAnsi="Calibri" w:cs="Times New Roman"/>
        </w:rPr>
        <w:t xml:space="preserve"> record of tracking, finding and prosecuting the bad guys,” said John Walsh, host of America’s Most Wanted and co-founder of the National Center for Missing &amp; Exploited Children. “He has worked hard to make the world a safer place, as demonstrated by eliminating Internet predators at MySpace, and has the experience to make any company safer and more secure.”</w:t>
      </w:r>
    </w:p>
    <w:p w:rsidR="00B336BF" w:rsidRPr="00B336BF" w:rsidRDefault="00912BBB" w:rsidP="00B336BF">
      <w:pPr>
        <w:spacing w:line="360" w:lineRule="auto"/>
        <w:ind w:firstLine="360"/>
        <w:rPr>
          <w:rFonts w:ascii="Calibri" w:eastAsia="Calibri" w:hAnsi="Calibri" w:cs="Times New Roman"/>
        </w:rPr>
      </w:pPr>
      <w:r w:rsidRPr="00B336BF">
        <w:rPr>
          <w:rFonts w:ascii="Calibri" w:eastAsia="Calibri" w:hAnsi="Calibri" w:cs="Times New Roman"/>
        </w:rPr>
        <w:t xml:space="preserve">Ernie Allen, </w:t>
      </w:r>
      <w:r w:rsidR="00B21103">
        <w:rPr>
          <w:rFonts w:ascii="Calibri" w:eastAsia="Calibri" w:hAnsi="Calibri" w:cs="Times New Roman"/>
        </w:rPr>
        <w:t xml:space="preserve">President </w:t>
      </w:r>
      <w:r w:rsidR="00B21103" w:rsidRPr="00B336BF">
        <w:rPr>
          <w:rFonts w:ascii="Calibri" w:eastAsia="Calibri" w:hAnsi="Calibri" w:cs="Times New Roman"/>
        </w:rPr>
        <w:t>&amp;</w:t>
      </w:r>
      <w:r w:rsidRPr="00B336BF">
        <w:rPr>
          <w:rFonts w:ascii="Calibri" w:eastAsia="Calibri" w:hAnsi="Calibri" w:cs="Times New Roman"/>
        </w:rPr>
        <w:t xml:space="preserve"> CEO of the National Center for Missing &amp; Exploited Children</w:t>
      </w:r>
      <w:r>
        <w:rPr>
          <w:rFonts w:ascii="Calibri" w:eastAsia="Calibri" w:hAnsi="Calibri" w:cs="Times New Roman"/>
        </w:rPr>
        <w:t xml:space="preserve"> added,</w:t>
      </w:r>
      <w:r w:rsidRPr="00B336BF">
        <w:rPr>
          <w:rFonts w:ascii="Calibri" w:eastAsia="Calibri" w:hAnsi="Calibri" w:cs="Times New Roman"/>
        </w:rPr>
        <w:t xml:space="preserve"> </w:t>
      </w:r>
      <w:r w:rsidR="00B336BF" w:rsidRPr="00B336BF">
        <w:rPr>
          <w:rFonts w:ascii="Calibri" w:eastAsia="Calibri" w:hAnsi="Calibri" w:cs="Times New Roman"/>
        </w:rPr>
        <w:t>“Hemu’s guidance in his various positions through the years has been invaluable in helping us protect famil</w:t>
      </w:r>
      <w:r>
        <w:rPr>
          <w:rFonts w:ascii="Calibri" w:eastAsia="Calibri" w:hAnsi="Calibri" w:cs="Times New Roman"/>
        </w:rPr>
        <w:t xml:space="preserve">ies from online predators. </w:t>
      </w:r>
      <w:r w:rsidR="00B336BF" w:rsidRPr="00B336BF">
        <w:rPr>
          <w:rFonts w:ascii="Calibri" w:eastAsia="Calibri" w:hAnsi="Calibri" w:cs="Times New Roman"/>
        </w:rPr>
        <w:t>Anyone using his expertise is setting back those who wish to harm our nation’s children.”</w:t>
      </w:r>
    </w:p>
    <w:p w:rsidR="00F32D8F" w:rsidRPr="00F32D8F" w:rsidRDefault="00F32D8F" w:rsidP="00180BBE">
      <w:pPr>
        <w:spacing w:line="360" w:lineRule="auto"/>
        <w:ind w:firstLine="360"/>
        <w:rPr>
          <w:rFonts w:ascii="Calibri" w:eastAsia="Calibri" w:hAnsi="Calibri" w:cs="Times New Roman"/>
        </w:rPr>
      </w:pPr>
      <w:r w:rsidRPr="00F32D8F">
        <w:rPr>
          <w:rFonts w:ascii="Calibri" w:eastAsia="Calibri" w:hAnsi="Calibri" w:cs="Times New Roman"/>
        </w:rPr>
        <w:t>Mr. Nig</w:t>
      </w:r>
      <w:r w:rsidR="00B71946">
        <w:rPr>
          <w:rFonts w:ascii="Calibri" w:eastAsia="Calibri" w:hAnsi="Calibri" w:cs="Times New Roman"/>
        </w:rPr>
        <w:t>am will carry the title Safety</w:t>
      </w:r>
      <w:r w:rsidRPr="00F32D8F">
        <w:rPr>
          <w:rFonts w:ascii="Calibri" w:eastAsia="Calibri" w:hAnsi="Calibri" w:cs="Times New Roman"/>
        </w:rPr>
        <w:t xml:space="preserve"> Advisor for News Corporation and maintain a consulting relationship with the company through SSP Blue. SSP Blue has publicly disclosed a partial list of its clients including G</w:t>
      </w:r>
      <w:r w:rsidR="00F56E0A">
        <w:rPr>
          <w:rFonts w:ascii="Calibri" w:eastAsia="Calibri" w:hAnsi="Calibri" w:cs="Times New Roman"/>
        </w:rPr>
        <w:t>OGII</w:t>
      </w:r>
      <w:r w:rsidR="00137048">
        <w:rPr>
          <w:rFonts w:ascii="Calibri" w:eastAsia="Calibri" w:hAnsi="Calibri" w:cs="Times New Roman"/>
        </w:rPr>
        <w:t xml:space="preserve"> Inc.</w:t>
      </w:r>
      <w:r w:rsidRPr="00F32D8F">
        <w:rPr>
          <w:rFonts w:ascii="Calibri" w:eastAsia="Calibri" w:hAnsi="Calibri" w:cs="Times New Roman"/>
        </w:rPr>
        <w:t>, News Corporation and its sub</w:t>
      </w:r>
      <w:r w:rsidR="004F41A2">
        <w:rPr>
          <w:rFonts w:ascii="Calibri" w:eastAsia="Calibri" w:hAnsi="Calibri" w:cs="Times New Roman"/>
        </w:rPr>
        <w:t>sidiary MySpace, Tagged Inc.,</w:t>
      </w:r>
      <w:r w:rsidRPr="00F32D8F">
        <w:rPr>
          <w:rFonts w:ascii="Calibri" w:eastAsia="Calibri" w:hAnsi="Calibri" w:cs="Times New Roman"/>
        </w:rPr>
        <w:t xml:space="preserve"> </w:t>
      </w:r>
      <w:r w:rsidRPr="00F32D8F">
        <w:rPr>
          <w:rFonts w:ascii="Calibri" w:eastAsia="Calibri" w:hAnsi="Calibri" w:cs="Times New Roman"/>
        </w:rPr>
        <w:lastRenderedPageBreak/>
        <w:t>SafetyWeb</w:t>
      </w:r>
      <w:r w:rsidR="00B71946">
        <w:rPr>
          <w:rFonts w:ascii="Calibri" w:eastAsia="Calibri" w:hAnsi="Calibri" w:cs="Times New Roman"/>
        </w:rPr>
        <w:t xml:space="preserve"> LL</w:t>
      </w:r>
      <w:r w:rsidR="00F56E0A">
        <w:rPr>
          <w:rFonts w:ascii="Calibri" w:eastAsia="Calibri" w:hAnsi="Calibri" w:cs="Times New Roman"/>
        </w:rPr>
        <w:t>C</w:t>
      </w:r>
      <w:r w:rsidR="004F41A2">
        <w:rPr>
          <w:rFonts w:ascii="Calibri" w:eastAsia="Calibri" w:hAnsi="Calibri" w:cs="Times New Roman"/>
        </w:rPr>
        <w:t xml:space="preserve"> and Weplay</w:t>
      </w:r>
      <w:r w:rsidRPr="00F32D8F">
        <w:rPr>
          <w:rFonts w:ascii="Calibri" w:eastAsia="Calibri" w:hAnsi="Calibri" w:cs="Times New Roman"/>
        </w:rPr>
        <w:t xml:space="preserve">. Detailed information on SSP Blue services and contact information is available at </w:t>
      </w:r>
      <w:hyperlink r:id="rId9" w:history="1">
        <w:r w:rsidRPr="00F32D8F">
          <w:rPr>
            <w:rFonts w:ascii="Calibri" w:eastAsia="Calibri" w:hAnsi="Calibri" w:cs="Times New Roman"/>
            <w:color w:val="0000FF"/>
            <w:u w:val="single"/>
          </w:rPr>
          <w:t>http://sspblue.com</w:t>
        </w:r>
      </w:hyperlink>
      <w:r w:rsidRPr="00F32D8F">
        <w:rPr>
          <w:rFonts w:ascii="Calibri" w:eastAsia="Calibri" w:hAnsi="Calibri" w:cs="Times New Roman"/>
        </w:rPr>
        <w:t xml:space="preserve">, and Mr. Nigam’s bio is available at </w:t>
      </w:r>
      <w:hyperlink r:id="rId10" w:history="1">
        <w:r w:rsidRPr="00F32D8F">
          <w:rPr>
            <w:rFonts w:ascii="Calibri" w:eastAsia="Calibri" w:hAnsi="Calibri" w:cs="Times New Roman"/>
            <w:color w:val="0000FF"/>
            <w:u w:val="single"/>
          </w:rPr>
          <w:t>http://sspblue.com/about-us/about-mr-nigam/</w:t>
        </w:r>
      </w:hyperlink>
      <w:r w:rsidRPr="00F32D8F">
        <w:rPr>
          <w:rFonts w:ascii="Calibri" w:eastAsia="Calibri" w:hAnsi="Calibri" w:cs="Times New Roman"/>
        </w:rPr>
        <w:t>.</w:t>
      </w:r>
    </w:p>
    <w:p w:rsidR="00F32D8F" w:rsidRPr="00F32D8F" w:rsidRDefault="00F32D8F" w:rsidP="00F32D8F">
      <w:pPr>
        <w:jc w:val="center"/>
        <w:rPr>
          <w:rFonts w:ascii="Calibri" w:eastAsia="Calibri" w:hAnsi="Calibri" w:cs="Times New Roman"/>
        </w:rPr>
      </w:pPr>
      <w:r w:rsidRPr="00F32D8F">
        <w:rPr>
          <w:rFonts w:ascii="Calibri" w:eastAsia="Calibri" w:hAnsi="Calibri" w:cs="Times New Roman"/>
        </w:rPr>
        <w:t>###</w:t>
      </w:r>
    </w:p>
    <w:p w:rsidR="00180BBE" w:rsidRDefault="00180BBE" w:rsidP="00F32D8F">
      <w:pPr>
        <w:rPr>
          <w:rFonts w:ascii="Calibri" w:eastAsia="Calibri" w:hAnsi="Calibri"/>
        </w:rPr>
      </w:pPr>
    </w:p>
    <w:p w:rsidR="00180BBE" w:rsidRDefault="00180BBE" w:rsidP="00F32D8F">
      <w:pPr>
        <w:rPr>
          <w:rFonts w:ascii="Calibri" w:eastAsia="Calibri" w:hAnsi="Calibri"/>
        </w:rPr>
        <w:sectPr w:rsidR="00180BBE" w:rsidSect="00F32D8F">
          <w:headerReference w:type="default" r:id="rId11"/>
          <w:footerReference w:type="default" r:id="rId12"/>
          <w:pgSz w:w="12240" w:h="15840"/>
          <w:pgMar w:top="1440" w:right="1440" w:bottom="1440" w:left="1440" w:header="720" w:footer="720" w:gutter="0"/>
          <w:cols w:space="720"/>
          <w:docGrid w:linePitch="360"/>
        </w:sectPr>
      </w:pPr>
    </w:p>
    <w:p w:rsidR="00180BBE" w:rsidRDefault="00180BBE" w:rsidP="00F32D8F">
      <w:pPr>
        <w:rPr>
          <w:rFonts w:ascii="Calibri" w:eastAsia="Calibri" w:hAnsi="Calibri"/>
        </w:rPr>
      </w:pPr>
    </w:p>
    <w:p w:rsidR="00F32D8F" w:rsidRPr="00F32D8F" w:rsidRDefault="00FC31F9" w:rsidP="00F32D8F">
      <w:pPr>
        <w:rPr>
          <w:rFonts w:ascii="Calibri" w:eastAsia="Calibri" w:hAnsi="Calibri"/>
        </w:rPr>
      </w:pPr>
      <w:r>
        <w:rPr>
          <w:rFonts w:ascii="Calibri" w:eastAsia="Calibri" w:hAnsi="Calibri"/>
        </w:rPr>
        <w:t>P</w:t>
      </w:r>
      <w:r w:rsidR="00F32D8F" w:rsidRPr="00F32D8F">
        <w:rPr>
          <w:rFonts w:ascii="Calibri" w:eastAsia="Calibri" w:hAnsi="Calibri"/>
        </w:rPr>
        <w:t>ress inquiries:</w:t>
      </w:r>
    </w:p>
    <w:p w:rsidR="00FC31F9" w:rsidRDefault="00FC31F9" w:rsidP="00F32D8F">
      <w:pPr>
        <w:rPr>
          <w:rFonts w:ascii="Calibri" w:eastAsia="Calibri" w:hAnsi="Calibri"/>
        </w:rPr>
      </w:pPr>
      <w:r>
        <w:rPr>
          <w:rFonts w:ascii="Calibri" w:eastAsia="Calibri" w:hAnsi="Calibri"/>
        </w:rPr>
        <w:t>David Cuddy</w:t>
      </w:r>
    </w:p>
    <w:p w:rsidR="00F32D8F" w:rsidRPr="00F32D8F" w:rsidRDefault="00F32D8F" w:rsidP="00F32D8F">
      <w:pPr>
        <w:rPr>
          <w:rFonts w:ascii="Calibri" w:eastAsia="Calibri" w:hAnsi="Calibri"/>
        </w:rPr>
      </w:pPr>
      <w:r w:rsidRPr="00F32D8F">
        <w:rPr>
          <w:rFonts w:ascii="Calibri" w:eastAsia="Calibri" w:hAnsi="Calibri"/>
        </w:rPr>
        <w:t xml:space="preserve">Weber Shandwick </w:t>
      </w:r>
    </w:p>
    <w:p w:rsidR="00F32D8F" w:rsidRPr="00F32D8F" w:rsidRDefault="00D205DC" w:rsidP="00F32D8F">
      <w:pPr>
        <w:rPr>
          <w:rFonts w:ascii="Calibri" w:eastAsia="Calibri" w:hAnsi="Calibri"/>
        </w:rPr>
      </w:pPr>
      <w:hyperlink r:id="rId13" w:history="1">
        <w:r w:rsidR="00F32D8F" w:rsidRPr="00F32D8F">
          <w:rPr>
            <w:rFonts w:ascii="Calibri" w:eastAsia="Calibri" w:hAnsi="Calibri"/>
            <w:color w:val="0000FF"/>
            <w:u w:val="single"/>
          </w:rPr>
          <w:t>sspblue@webershandwick.com</w:t>
        </w:r>
      </w:hyperlink>
    </w:p>
    <w:p w:rsidR="00912BBB" w:rsidRDefault="00F32D8F" w:rsidP="00F32D8F">
      <w:pPr>
        <w:rPr>
          <w:rFonts w:ascii="Calibri" w:eastAsia="Calibri" w:hAnsi="Calibri"/>
        </w:rPr>
      </w:pPr>
      <w:r w:rsidRPr="00F32D8F">
        <w:rPr>
          <w:rFonts w:ascii="Calibri" w:eastAsia="Calibri" w:hAnsi="Calibri"/>
        </w:rPr>
        <w:t>425-452-5400</w:t>
      </w:r>
    </w:p>
    <w:p w:rsidR="00912BBB" w:rsidRDefault="00912BBB" w:rsidP="00F32D8F">
      <w:pPr>
        <w:rPr>
          <w:rFonts w:ascii="Calibri" w:eastAsia="Calibri" w:hAnsi="Calibri"/>
        </w:rPr>
      </w:pPr>
      <w:r>
        <w:rPr>
          <w:rFonts w:ascii="Calibri" w:eastAsia="Calibri" w:hAnsi="Calibri"/>
        </w:rPr>
        <w:br w:type="column"/>
      </w:r>
    </w:p>
    <w:p w:rsidR="00F32D8F" w:rsidRPr="002B4E01" w:rsidRDefault="00FC31F9" w:rsidP="00F32D8F">
      <w:pPr>
        <w:rPr>
          <w:rFonts w:asciiTheme="minorHAnsi" w:eastAsia="Calibri" w:hAnsiTheme="minorHAnsi"/>
        </w:rPr>
      </w:pPr>
      <w:r w:rsidRPr="002B4E01">
        <w:rPr>
          <w:rFonts w:asciiTheme="minorHAnsi" w:eastAsia="Calibri" w:hAnsiTheme="minorHAnsi"/>
        </w:rPr>
        <w:t>Management representation:</w:t>
      </w:r>
    </w:p>
    <w:p w:rsidR="00FC31F9" w:rsidRPr="002B4E01" w:rsidRDefault="00FC31F9" w:rsidP="00FC31F9">
      <w:pPr>
        <w:rPr>
          <w:rFonts w:asciiTheme="minorHAnsi" w:eastAsia="Calibri" w:hAnsiTheme="minorHAnsi"/>
        </w:rPr>
      </w:pPr>
      <w:r w:rsidRPr="002B4E01">
        <w:rPr>
          <w:rFonts w:asciiTheme="minorHAnsi" w:eastAsia="Calibri" w:hAnsiTheme="minorHAnsi"/>
        </w:rPr>
        <w:t>Stacey Crawford</w:t>
      </w:r>
    </w:p>
    <w:p w:rsidR="00FC31F9" w:rsidRPr="002B4E01" w:rsidRDefault="00FC31F9" w:rsidP="00FC31F9">
      <w:pPr>
        <w:rPr>
          <w:rFonts w:asciiTheme="minorHAnsi" w:eastAsia="Calibri" w:hAnsiTheme="minorHAnsi"/>
        </w:rPr>
      </w:pPr>
      <w:r w:rsidRPr="002B4E01">
        <w:rPr>
          <w:rFonts w:asciiTheme="minorHAnsi" w:eastAsia="Calibri" w:hAnsiTheme="minorHAnsi"/>
        </w:rPr>
        <w:t>ROAR</w:t>
      </w:r>
    </w:p>
    <w:p w:rsidR="00FC31F9" w:rsidRPr="002B4E01" w:rsidRDefault="00D205DC" w:rsidP="00FC31F9">
      <w:pPr>
        <w:rPr>
          <w:rFonts w:asciiTheme="minorHAnsi" w:eastAsia="Calibri" w:hAnsiTheme="minorHAnsi"/>
        </w:rPr>
      </w:pPr>
      <w:hyperlink r:id="rId14" w:history="1">
        <w:r w:rsidR="00FC31F9" w:rsidRPr="002B4E01">
          <w:rPr>
            <w:rStyle w:val="Hyperlink"/>
            <w:rFonts w:asciiTheme="minorHAnsi" w:eastAsia="Calibri" w:hAnsiTheme="minorHAnsi"/>
          </w:rPr>
          <w:t>crawford@roar.la</w:t>
        </w:r>
      </w:hyperlink>
    </w:p>
    <w:p w:rsidR="002B4E01" w:rsidRPr="002B4E01" w:rsidRDefault="002B4E01" w:rsidP="002B4E01">
      <w:pPr>
        <w:rPr>
          <w:rFonts w:asciiTheme="minorHAnsi" w:hAnsiTheme="minorHAnsi"/>
        </w:rPr>
      </w:pPr>
      <w:r>
        <w:rPr>
          <w:rFonts w:asciiTheme="minorHAnsi" w:hAnsiTheme="minorHAnsi"/>
        </w:rPr>
        <w:t>310-484-</w:t>
      </w:r>
      <w:r w:rsidRPr="002B4E01">
        <w:rPr>
          <w:rFonts w:asciiTheme="minorHAnsi" w:hAnsiTheme="minorHAnsi"/>
        </w:rPr>
        <w:t>7800</w:t>
      </w:r>
    </w:p>
    <w:p w:rsidR="0082230E" w:rsidRDefault="0082230E" w:rsidP="00FC31F9">
      <w:pPr>
        <w:rPr>
          <w:rFonts w:asciiTheme="majorHAnsi" w:hAnsiTheme="majorHAnsi"/>
        </w:rPr>
      </w:pPr>
    </w:p>
    <w:p w:rsidR="00912BBB" w:rsidRDefault="00912BBB" w:rsidP="00FC31F9">
      <w:pPr>
        <w:rPr>
          <w:rFonts w:asciiTheme="majorHAnsi" w:hAnsiTheme="majorHAnsi"/>
        </w:rPr>
      </w:pPr>
    </w:p>
    <w:p w:rsidR="00912BBB" w:rsidRDefault="00912BBB" w:rsidP="00FC31F9">
      <w:pPr>
        <w:rPr>
          <w:rFonts w:asciiTheme="majorHAnsi" w:hAnsiTheme="majorHAnsi"/>
        </w:rPr>
      </w:pPr>
    </w:p>
    <w:p w:rsidR="00912BBB" w:rsidRDefault="00912BBB" w:rsidP="00FC31F9">
      <w:pPr>
        <w:rPr>
          <w:rFonts w:asciiTheme="majorHAnsi" w:hAnsiTheme="majorHAnsi"/>
        </w:rPr>
      </w:pPr>
    </w:p>
    <w:sectPr w:rsidR="00912BBB" w:rsidSect="00180BBE">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965" w:rsidRDefault="00B91965" w:rsidP="00D07320">
      <w:r>
        <w:separator/>
      </w:r>
    </w:p>
  </w:endnote>
  <w:endnote w:type="continuationSeparator" w:id="0">
    <w:p w:rsidR="00B91965" w:rsidRDefault="00B91965" w:rsidP="00D07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07E" w:rsidRDefault="0030307E" w:rsidP="009C68E7">
    <w:pPr>
      <w:pStyle w:val="Footer"/>
      <w:jc w:val="center"/>
      <w:rPr>
        <w:rFonts w:asciiTheme="majorHAnsi" w:hAnsiTheme="majorHAnsi"/>
        <w:noProof/>
        <w:sz w:val="22"/>
      </w:rPr>
    </w:pPr>
  </w:p>
  <w:p w:rsidR="0030307E" w:rsidRDefault="0030307E" w:rsidP="009C68E7">
    <w:pPr>
      <w:pStyle w:val="Footer"/>
      <w:jc w:val="center"/>
      <w:rPr>
        <w:rFonts w:asciiTheme="majorHAnsi" w:hAnsiTheme="majorHAnsi"/>
        <w:noProof/>
        <w:sz w:val="22"/>
      </w:rPr>
    </w:pPr>
  </w:p>
  <w:p w:rsidR="0030307E" w:rsidRDefault="0030307E" w:rsidP="009C68E7">
    <w:pPr>
      <w:pStyle w:val="Footer"/>
      <w:jc w:val="center"/>
      <w:rPr>
        <w:rFonts w:asciiTheme="majorHAnsi" w:hAnsiTheme="majorHAnsi"/>
        <w:noProof/>
        <w:sz w:val="22"/>
      </w:rPr>
    </w:pPr>
    <w:r w:rsidRPr="0030307E">
      <w:rPr>
        <w:rFonts w:asciiTheme="majorHAnsi" w:hAnsiTheme="majorHAnsi"/>
        <w:noProof/>
        <w:sz w:val="22"/>
      </w:rPr>
      <w:drawing>
        <wp:inline distT="0" distB="0" distL="0" distR="0">
          <wp:extent cx="1413194" cy="271848"/>
          <wp:effectExtent l="19050" t="0" r="0" b="0"/>
          <wp:docPr id="2" name="Picture 1" descr="C:\Users\hnigam\Documents\1NewsCorp\Personal\ssp blue\logo_for_letterhead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nigam\Documents\1NewsCorp\Personal\ssp blue\logo_for_letterhead_hires.jpg"/>
                  <pic:cNvPicPr>
                    <a:picLocks noChangeAspect="1" noChangeArrowheads="1"/>
                  </pic:cNvPicPr>
                </pic:nvPicPr>
                <pic:blipFill>
                  <a:blip r:embed="rId1" cstate="print"/>
                  <a:srcRect/>
                  <a:stretch>
                    <a:fillRect/>
                  </a:stretch>
                </pic:blipFill>
                <pic:spPr bwMode="auto">
                  <a:xfrm>
                    <a:off x="0" y="0"/>
                    <a:ext cx="1425423" cy="274200"/>
                  </a:xfrm>
                  <a:prstGeom prst="rect">
                    <a:avLst/>
                  </a:prstGeom>
                  <a:noFill/>
                  <a:ln w="9525">
                    <a:noFill/>
                    <a:miter lim="800000"/>
                    <a:headEnd/>
                    <a:tailEnd/>
                  </a:ln>
                </pic:spPr>
              </pic:pic>
            </a:graphicData>
          </a:graphic>
        </wp:inline>
      </w:drawing>
    </w:r>
  </w:p>
  <w:p w:rsidR="00D07320" w:rsidRPr="00BA3540" w:rsidRDefault="00BA3540" w:rsidP="009C68E7">
    <w:pPr>
      <w:pStyle w:val="Footer"/>
      <w:jc w:val="center"/>
      <w:rPr>
        <w:rFonts w:asciiTheme="majorHAnsi" w:hAnsiTheme="majorHAnsi"/>
        <w:noProof/>
        <w:sz w:val="22"/>
      </w:rPr>
    </w:pPr>
    <w:r w:rsidRPr="00BA3540">
      <w:rPr>
        <w:rFonts w:asciiTheme="majorHAnsi" w:hAnsiTheme="majorHAnsi"/>
        <w:noProof/>
        <w:sz w:val="22"/>
      </w:rPr>
      <w:t xml:space="preserve">Hemanshu (Hemu) Nigam | Founder | </w:t>
    </w:r>
    <w:hyperlink r:id="rId2" w:history="1">
      <w:r w:rsidRPr="00BA3540">
        <w:rPr>
          <w:rStyle w:val="Hyperlink"/>
          <w:rFonts w:asciiTheme="majorHAnsi" w:hAnsiTheme="majorHAnsi"/>
          <w:noProof/>
          <w:sz w:val="22"/>
        </w:rPr>
        <w:t>www.sspblue.com</w:t>
      </w:r>
    </w:hyperlink>
    <w:r w:rsidRPr="00BA3540">
      <w:rPr>
        <w:rFonts w:asciiTheme="majorHAnsi" w:hAnsiTheme="majorHAnsi"/>
        <w:noProof/>
        <w:sz w:val="22"/>
      </w:rPr>
      <w:t xml:space="preserve"> | 425.241.6068 | </w:t>
    </w:r>
    <w:hyperlink r:id="rId3" w:history="1">
      <w:r w:rsidRPr="00BA3540">
        <w:rPr>
          <w:rStyle w:val="Hyperlink"/>
          <w:rFonts w:asciiTheme="majorHAnsi" w:hAnsiTheme="majorHAnsi"/>
          <w:noProof/>
          <w:sz w:val="22"/>
        </w:rPr>
        <w:t>hnigam@sspblue.com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965" w:rsidRDefault="00B91965" w:rsidP="00D07320">
      <w:r>
        <w:separator/>
      </w:r>
    </w:p>
  </w:footnote>
  <w:footnote w:type="continuationSeparator" w:id="0">
    <w:p w:rsidR="00B91965" w:rsidRDefault="00B91965" w:rsidP="00D07320">
      <w:r>
        <w:continuationSeparator/>
      </w:r>
    </w:p>
  </w:footnote>
  <w:footnote w:id="1">
    <w:p w:rsidR="00F32D8F" w:rsidRPr="00B440E3" w:rsidRDefault="00F32D8F" w:rsidP="00F32D8F">
      <w:pPr>
        <w:pStyle w:val="FootnoteText"/>
      </w:pPr>
      <w:r>
        <w:rPr>
          <w:rStyle w:val="FootnoteReference"/>
        </w:rPr>
        <w:footnoteRef/>
      </w:r>
      <w:r>
        <w:t xml:space="preserve"> Center for Strategic and International Studies. (2010). </w:t>
      </w:r>
      <w:r w:rsidRPr="00B440E3">
        <w:rPr>
          <w:i/>
        </w:rPr>
        <w:t>In the Crossfire: Critical Infras</w:t>
      </w:r>
      <w:r>
        <w:rPr>
          <w:i/>
        </w:rPr>
        <w:t>tructure in the Age of Cyberwar</w:t>
      </w:r>
      <w:r>
        <w:t>. Washington DC: Baker, Waterman, &amp; Ivanov.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03" w:rsidRDefault="00B21103" w:rsidP="002B4E01">
    <w:pPr>
      <w:jc w:val="center"/>
      <w:rPr>
        <w:rFonts w:ascii="Calibri" w:eastAsia="Calibri" w:hAnsi="Calibri" w:cs="Times New Roman"/>
        <w:b/>
        <w:color w:val="FF0000"/>
      </w:rPr>
    </w:pPr>
    <w:r>
      <w:rPr>
        <w:rFonts w:ascii="Calibri" w:eastAsia="Calibri" w:hAnsi="Calibri" w:cs="Times New Roman"/>
        <w:b/>
        <w:color w:val="FF0000"/>
      </w:rPr>
      <w:t>*DRAFT*</w:t>
    </w:r>
  </w:p>
  <w:p w:rsidR="002B4E01" w:rsidRPr="00F32D8F" w:rsidRDefault="002B4E01" w:rsidP="002B4E01">
    <w:pPr>
      <w:jc w:val="center"/>
      <w:rPr>
        <w:rFonts w:ascii="Calibri" w:eastAsia="Calibri" w:hAnsi="Calibri" w:cs="Times New Roman"/>
        <w:b/>
        <w:color w:val="FF0000"/>
      </w:rPr>
    </w:pPr>
    <w:r w:rsidRPr="00F32D8F">
      <w:rPr>
        <w:rFonts w:ascii="Calibri" w:eastAsia="Calibri" w:hAnsi="Calibri" w:cs="Times New Roman"/>
        <w:b/>
        <w:color w:val="FF0000"/>
      </w:rPr>
      <w:t>UNDER EMBARGO UNTIL THURSDAY, MAY 6, 2010 9:00 AM ET</w:t>
    </w:r>
  </w:p>
  <w:p w:rsidR="002B4E01" w:rsidRDefault="002B4E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30040"/>
    <w:multiLevelType w:val="hybridMultilevel"/>
    <w:tmpl w:val="91AAB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A76047"/>
    <w:multiLevelType w:val="hybridMultilevel"/>
    <w:tmpl w:val="AFE0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9F6284"/>
    <w:multiLevelType w:val="hybridMultilevel"/>
    <w:tmpl w:val="529C8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DC2AF4"/>
    <w:multiLevelType w:val="hybridMultilevel"/>
    <w:tmpl w:val="8BAE2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645F5"/>
    <w:rsid w:val="000003CD"/>
    <w:rsid w:val="00010A8F"/>
    <w:rsid w:val="00025E66"/>
    <w:rsid w:val="00052926"/>
    <w:rsid w:val="00067C91"/>
    <w:rsid w:val="0007070B"/>
    <w:rsid w:val="000A71CB"/>
    <w:rsid w:val="000B4F84"/>
    <w:rsid w:val="000D532B"/>
    <w:rsid w:val="000F3F6B"/>
    <w:rsid w:val="00106517"/>
    <w:rsid w:val="00114FB6"/>
    <w:rsid w:val="00137048"/>
    <w:rsid w:val="0016731F"/>
    <w:rsid w:val="001710A5"/>
    <w:rsid w:val="00180BBE"/>
    <w:rsid w:val="00184A8B"/>
    <w:rsid w:val="00185DD1"/>
    <w:rsid w:val="001B7D45"/>
    <w:rsid w:val="001D6E1F"/>
    <w:rsid w:val="00206536"/>
    <w:rsid w:val="002079E5"/>
    <w:rsid w:val="00222043"/>
    <w:rsid w:val="002252CE"/>
    <w:rsid w:val="00236F74"/>
    <w:rsid w:val="00243305"/>
    <w:rsid w:val="002B0262"/>
    <w:rsid w:val="002B4E01"/>
    <w:rsid w:val="0030307E"/>
    <w:rsid w:val="00324BFB"/>
    <w:rsid w:val="00335D2C"/>
    <w:rsid w:val="00350F69"/>
    <w:rsid w:val="00363895"/>
    <w:rsid w:val="00373626"/>
    <w:rsid w:val="00384CC6"/>
    <w:rsid w:val="003B0A3E"/>
    <w:rsid w:val="004159BF"/>
    <w:rsid w:val="00426998"/>
    <w:rsid w:val="004401DA"/>
    <w:rsid w:val="0046001B"/>
    <w:rsid w:val="004645F5"/>
    <w:rsid w:val="004A5742"/>
    <w:rsid w:val="004B2283"/>
    <w:rsid w:val="004F41A2"/>
    <w:rsid w:val="005000C5"/>
    <w:rsid w:val="00516915"/>
    <w:rsid w:val="00526549"/>
    <w:rsid w:val="00530D93"/>
    <w:rsid w:val="0054173E"/>
    <w:rsid w:val="00572AE2"/>
    <w:rsid w:val="00572BFA"/>
    <w:rsid w:val="00594A33"/>
    <w:rsid w:val="00595448"/>
    <w:rsid w:val="005B4820"/>
    <w:rsid w:val="005F3B0A"/>
    <w:rsid w:val="005F69E6"/>
    <w:rsid w:val="00600EAD"/>
    <w:rsid w:val="00611A60"/>
    <w:rsid w:val="00647A8E"/>
    <w:rsid w:val="006B4C8F"/>
    <w:rsid w:val="006F17C6"/>
    <w:rsid w:val="006F7843"/>
    <w:rsid w:val="00710175"/>
    <w:rsid w:val="00726F38"/>
    <w:rsid w:val="007317B6"/>
    <w:rsid w:val="0076650B"/>
    <w:rsid w:val="00766E21"/>
    <w:rsid w:val="00772A1B"/>
    <w:rsid w:val="00797777"/>
    <w:rsid w:val="007A18F5"/>
    <w:rsid w:val="007B7C57"/>
    <w:rsid w:val="007D3950"/>
    <w:rsid w:val="0082230E"/>
    <w:rsid w:val="008242B9"/>
    <w:rsid w:val="008258CF"/>
    <w:rsid w:val="00833F0F"/>
    <w:rsid w:val="0083452F"/>
    <w:rsid w:val="0086498D"/>
    <w:rsid w:val="00865089"/>
    <w:rsid w:val="008A187A"/>
    <w:rsid w:val="008F26F0"/>
    <w:rsid w:val="00912BBB"/>
    <w:rsid w:val="009346CB"/>
    <w:rsid w:val="00954DE7"/>
    <w:rsid w:val="00981A10"/>
    <w:rsid w:val="009878CB"/>
    <w:rsid w:val="00996DFD"/>
    <w:rsid w:val="009C22F4"/>
    <w:rsid w:val="009C68E7"/>
    <w:rsid w:val="009F54EE"/>
    <w:rsid w:val="00A010E5"/>
    <w:rsid w:val="00A156DD"/>
    <w:rsid w:val="00A4455C"/>
    <w:rsid w:val="00A520B8"/>
    <w:rsid w:val="00A6693D"/>
    <w:rsid w:val="00AE18E0"/>
    <w:rsid w:val="00B04648"/>
    <w:rsid w:val="00B103DC"/>
    <w:rsid w:val="00B21103"/>
    <w:rsid w:val="00B315B9"/>
    <w:rsid w:val="00B336BF"/>
    <w:rsid w:val="00B45D7D"/>
    <w:rsid w:val="00B709EF"/>
    <w:rsid w:val="00B71946"/>
    <w:rsid w:val="00B74760"/>
    <w:rsid w:val="00B8482D"/>
    <w:rsid w:val="00B91965"/>
    <w:rsid w:val="00BA3540"/>
    <w:rsid w:val="00BF603F"/>
    <w:rsid w:val="00C247D0"/>
    <w:rsid w:val="00C305D5"/>
    <w:rsid w:val="00C51175"/>
    <w:rsid w:val="00C96F54"/>
    <w:rsid w:val="00CC2FE9"/>
    <w:rsid w:val="00D07320"/>
    <w:rsid w:val="00D205DC"/>
    <w:rsid w:val="00D34173"/>
    <w:rsid w:val="00D37D8D"/>
    <w:rsid w:val="00D50A7A"/>
    <w:rsid w:val="00D6025C"/>
    <w:rsid w:val="00DA1D56"/>
    <w:rsid w:val="00DC007A"/>
    <w:rsid w:val="00E2551F"/>
    <w:rsid w:val="00E44E1E"/>
    <w:rsid w:val="00E4725F"/>
    <w:rsid w:val="00E51774"/>
    <w:rsid w:val="00E67E8C"/>
    <w:rsid w:val="00EB393C"/>
    <w:rsid w:val="00EC0741"/>
    <w:rsid w:val="00EE2C5A"/>
    <w:rsid w:val="00F32D8F"/>
    <w:rsid w:val="00F34603"/>
    <w:rsid w:val="00F3513E"/>
    <w:rsid w:val="00F56E0A"/>
    <w:rsid w:val="00F62046"/>
    <w:rsid w:val="00F90EAD"/>
    <w:rsid w:val="00F964A1"/>
    <w:rsid w:val="00FA3691"/>
    <w:rsid w:val="00FA3EE0"/>
    <w:rsid w:val="00FB5A95"/>
    <w:rsid w:val="00FC3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5F5"/>
    <w:pPr>
      <w:ind w:left="720"/>
      <w:contextualSpacing/>
    </w:pPr>
  </w:style>
  <w:style w:type="paragraph" w:styleId="BalloonText">
    <w:name w:val="Balloon Text"/>
    <w:basedOn w:val="Normal"/>
    <w:link w:val="BalloonTextChar"/>
    <w:uiPriority w:val="99"/>
    <w:semiHidden/>
    <w:unhideWhenUsed/>
    <w:rsid w:val="00DA1D56"/>
    <w:rPr>
      <w:rFonts w:ascii="Tahoma" w:hAnsi="Tahoma" w:cs="Tahoma"/>
      <w:sz w:val="16"/>
      <w:szCs w:val="16"/>
    </w:rPr>
  </w:style>
  <w:style w:type="character" w:customStyle="1" w:styleId="BalloonTextChar">
    <w:name w:val="Balloon Text Char"/>
    <w:basedOn w:val="DefaultParagraphFont"/>
    <w:link w:val="BalloonText"/>
    <w:uiPriority w:val="99"/>
    <w:semiHidden/>
    <w:rsid w:val="00DA1D56"/>
    <w:rPr>
      <w:rFonts w:ascii="Tahoma" w:hAnsi="Tahoma" w:cs="Tahoma"/>
      <w:sz w:val="16"/>
      <w:szCs w:val="16"/>
    </w:rPr>
  </w:style>
  <w:style w:type="paragraph" w:styleId="Header">
    <w:name w:val="header"/>
    <w:basedOn w:val="Normal"/>
    <w:link w:val="HeaderChar"/>
    <w:uiPriority w:val="99"/>
    <w:unhideWhenUsed/>
    <w:rsid w:val="00D07320"/>
    <w:pPr>
      <w:tabs>
        <w:tab w:val="center" w:pos="4680"/>
        <w:tab w:val="right" w:pos="9360"/>
      </w:tabs>
    </w:pPr>
  </w:style>
  <w:style w:type="character" w:customStyle="1" w:styleId="HeaderChar">
    <w:name w:val="Header Char"/>
    <w:basedOn w:val="DefaultParagraphFont"/>
    <w:link w:val="Header"/>
    <w:uiPriority w:val="99"/>
    <w:rsid w:val="00D07320"/>
  </w:style>
  <w:style w:type="paragraph" w:styleId="Footer">
    <w:name w:val="footer"/>
    <w:basedOn w:val="Normal"/>
    <w:link w:val="FooterChar"/>
    <w:uiPriority w:val="99"/>
    <w:unhideWhenUsed/>
    <w:rsid w:val="00D07320"/>
    <w:pPr>
      <w:tabs>
        <w:tab w:val="center" w:pos="4680"/>
        <w:tab w:val="right" w:pos="9360"/>
      </w:tabs>
    </w:pPr>
  </w:style>
  <w:style w:type="character" w:customStyle="1" w:styleId="FooterChar">
    <w:name w:val="Footer Char"/>
    <w:basedOn w:val="DefaultParagraphFont"/>
    <w:link w:val="Footer"/>
    <w:uiPriority w:val="99"/>
    <w:rsid w:val="00D07320"/>
  </w:style>
  <w:style w:type="character" w:styleId="Hyperlink">
    <w:name w:val="Hyperlink"/>
    <w:basedOn w:val="DefaultParagraphFont"/>
    <w:uiPriority w:val="99"/>
    <w:unhideWhenUsed/>
    <w:rsid w:val="00C51175"/>
    <w:rPr>
      <w:color w:val="0000FF" w:themeColor="hyperlink"/>
      <w:u w:val="single"/>
    </w:rPr>
  </w:style>
  <w:style w:type="paragraph" w:styleId="NoSpacing">
    <w:name w:val="No Spacing"/>
    <w:link w:val="NoSpacingChar"/>
    <w:uiPriority w:val="1"/>
    <w:qFormat/>
    <w:rsid w:val="00C5117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51175"/>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594A33"/>
    <w:rPr>
      <w:color w:val="800080" w:themeColor="followedHyperlink"/>
      <w:u w:val="single"/>
    </w:rPr>
  </w:style>
  <w:style w:type="paragraph" w:styleId="FootnoteText">
    <w:name w:val="footnote text"/>
    <w:basedOn w:val="Normal"/>
    <w:link w:val="FootnoteTextChar"/>
    <w:uiPriority w:val="99"/>
    <w:semiHidden/>
    <w:unhideWhenUsed/>
    <w:rsid w:val="00F32D8F"/>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F32D8F"/>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F32D8F"/>
    <w:rPr>
      <w:vertAlign w:val="superscript"/>
    </w:rPr>
  </w:style>
</w:styles>
</file>

<file path=word/webSettings.xml><?xml version="1.0" encoding="utf-8"?>
<w:webSettings xmlns:r="http://schemas.openxmlformats.org/officeDocument/2006/relationships" xmlns:w="http://schemas.openxmlformats.org/wordprocessingml/2006/main">
  <w:divs>
    <w:div w:id="276640611">
      <w:bodyDiv w:val="1"/>
      <w:marLeft w:val="0"/>
      <w:marRight w:val="0"/>
      <w:marTop w:val="0"/>
      <w:marBottom w:val="0"/>
      <w:divBdr>
        <w:top w:val="none" w:sz="0" w:space="0" w:color="auto"/>
        <w:left w:val="none" w:sz="0" w:space="0" w:color="auto"/>
        <w:bottom w:val="none" w:sz="0" w:space="0" w:color="auto"/>
        <w:right w:val="none" w:sz="0" w:space="0" w:color="auto"/>
      </w:divBdr>
    </w:div>
    <w:div w:id="599488590">
      <w:bodyDiv w:val="1"/>
      <w:marLeft w:val="0"/>
      <w:marRight w:val="0"/>
      <w:marTop w:val="0"/>
      <w:marBottom w:val="0"/>
      <w:divBdr>
        <w:top w:val="none" w:sz="0" w:space="0" w:color="auto"/>
        <w:left w:val="none" w:sz="0" w:space="0" w:color="auto"/>
        <w:bottom w:val="none" w:sz="0" w:space="0" w:color="auto"/>
        <w:right w:val="none" w:sz="0" w:space="0" w:color="auto"/>
      </w:divBdr>
    </w:div>
    <w:div w:id="626131756">
      <w:bodyDiv w:val="1"/>
      <w:marLeft w:val="0"/>
      <w:marRight w:val="0"/>
      <w:marTop w:val="0"/>
      <w:marBottom w:val="0"/>
      <w:divBdr>
        <w:top w:val="none" w:sz="0" w:space="0" w:color="auto"/>
        <w:left w:val="none" w:sz="0" w:space="0" w:color="auto"/>
        <w:bottom w:val="none" w:sz="0" w:space="0" w:color="auto"/>
        <w:right w:val="none" w:sz="0" w:space="0" w:color="auto"/>
      </w:divBdr>
    </w:div>
    <w:div w:id="641664178">
      <w:bodyDiv w:val="1"/>
      <w:marLeft w:val="0"/>
      <w:marRight w:val="0"/>
      <w:marTop w:val="0"/>
      <w:marBottom w:val="0"/>
      <w:divBdr>
        <w:top w:val="none" w:sz="0" w:space="0" w:color="auto"/>
        <w:left w:val="none" w:sz="0" w:space="0" w:color="auto"/>
        <w:bottom w:val="none" w:sz="0" w:space="0" w:color="auto"/>
        <w:right w:val="none" w:sz="0" w:space="0" w:color="auto"/>
      </w:divBdr>
    </w:div>
    <w:div w:id="855076074">
      <w:bodyDiv w:val="1"/>
      <w:marLeft w:val="0"/>
      <w:marRight w:val="0"/>
      <w:marTop w:val="0"/>
      <w:marBottom w:val="0"/>
      <w:divBdr>
        <w:top w:val="none" w:sz="0" w:space="0" w:color="auto"/>
        <w:left w:val="none" w:sz="0" w:space="0" w:color="auto"/>
        <w:bottom w:val="none" w:sz="0" w:space="0" w:color="auto"/>
        <w:right w:val="none" w:sz="0" w:space="0" w:color="auto"/>
      </w:divBdr>
    </w:div>
    <w:div w:id="942885500">
      <w:bodyDiv w:val="1"/>
      <w:marLeft w:val="0"/>
      <w:marRight w:val="0"/>
      <w:marTop w:val="0"/>
      <w:marBottom w:val="0"/>
      <w:divBdr>
        <w:top w:val="none" w:sz="0" w:space="0" w:color="auto"/>
        <w:left w:val="none" w:sz="0" w:space="0" w:color="auto"/>
        <w:bottom w:val="none" w:sz="0" w:space="0" w:color="auto"/>
        <w:right w:val="none" w:sz="0" w:space="0" w:color="auto"/>
      </w:divBdr>
    </w:div>
    <w:div w:id="1380128951">
      <w:bodyDiv w:val="1"/>
      <w:marLeft w:val="0"/>
      <w:marRight w:val="0"/>
      <w:marTop w:val="0"/>
      <w:marBottom w:val="0"/>
      <w:divBdr>
        <w:top w:val="none" w:sz="0" w:space="0" w:color="auto"/>
        <w:left w:val="none" w:sz="0" w:space="0" w:color="auto"/>
        <w:bottom w:val="none" w:sz="0" w:space="0" w:color="auto"/>
        <w:right w:val="none" w:sz="0" w:space="0" w:color="auto"/>
      </w:divBdr>
    </w:div>
    <w:div w:id="168447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isiblevote@webershandwic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pblue.com/about-us/about-mr-nigam/" TargetMode="External"/><Relationship Id="rId4" Type="http://schemas.openxmlformats.org/officeDocument/2006/relationships/settings" Target="settings.xml"/><Relationship Id="rId9" Type="http://schemas.openxmlformats.org/officeDocument/2006/relationships/hyperlink" Target="http://sspblue.com" TargetMode="External"/><Relationship Id="rId14" Type="http://schemas.openxmlformats.org/officeDocument/2006/relationships/hyperlink" Target="mailto:crawford@roar.la"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hnigam@sspblue.com" TargetMode="External"/><Relationship Id="rId2" Type="http://schemas.openxmlformats.org/officeDocument/2006/relationships/hyperlink" Target="http://www.sspblu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F4A43-D385-4784-A445-127133D0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Hemanshu Nigam</dc:creator>
  <cp:lastModifiedBy>David Cuddy</cp:lastModifiedBy>
  <cp:revision>5</cp:revision>
  <dcterms:created xsi:type="dcterms:W3CDTF">2010-05-04T21:01:00Z</dcterms:created>
  <dcterms:modified xsi:type="dcterms:W3CDTF">2010-05-04T21:07:00Z</dcterms:modified>
</cp:coreProperties>
</file>